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FBE9B" w14:textId="77777777" w:rsidR="00BE7648" w:rsidRPr="00D071D0" w:rsidRDefault="00BE7648" w:rsidP="002C7C3E">
      <w:pPr>
        <w:rPr>
          <w:rFonts w:ascii="Trebuchet MS" w:hAnsi="Trebuchet MS"/>
        </w:rPr>
      </w:pPr>
    </w:p>
    <w:p w14:paraId="24602D55" w14:textId="4E4A4D46" w:rsidR="002C7C3E" w:rsidRPr="00D071D0" w:rsidRDefault="00482949" w:rsidP="002C7C3E">
      <w:pPr>
        <w:jc w:val="center"/>
        <w:rPr>
          <w:rFonts w:ascii="Trebuchet MS" w:hAnsi="Trebuchet MS"/>
          <w:b/>
        </w:rPr>
      </w:pPr>
      <w:r>
        <w:rPr>
          <w:rFonts w:ascii="Trebuchet MS" w:hAnsi="Trebuchet MS"/>
          <w:b/>
        </w:rPr>
        <w:t xml:space="preserve">SOLUTION: </w:t>
      </w:r>
      <w:r w:rsidR="005E533A">
        <w:rPr>
          <w:rFonts w:ascii="Trebuchet MS" w:hAnsi="Trebuchet MS"/>
          <w:b/>
        </w:rPr>
        <w:t xml:space="preserve">Take-Home: </w:t>
      </w:r>
      <w:r w:rsidR="00DC3E51" w:rsidRPr="00D071D0">
        <w:rPr>
          <w:rFonts w:ascii="Trebuchet MS" w:hAnsi="Trebuchet MS"/>
          <w:b/>
        </w:rPr>
        <w:t xml:space="preserve">Quiz </w:t>
      </w:r>
      <w:r w:rsidR="00A77937">
        <w:rPr>
          <w:rFonts w:ascii="Trebuchet MS" w:hAnsi="Trebuchet MS"/>
          <w:b/>
        </w:rPr>
        <w:t>8</w:t>
      </w:r>
      <w:r w:rsidR="003D6256" w:rsidRPr="00D071D0">
        <w:rPr>
          <w:rFonts w:ascii="Trebuchet MS" w:hAnsi="Trebuchet MS"/>
          <w:b/>
        </w:rPr>
        <w:t xml:space="preserve"> (15 pts) –</w:t>
      </w:r>
      <w:r w:rsidR="008A3D5B">
        <w:rPr>
          <w:rFonts w:ascii="Trebuchet MS" w:hAnsi="Trebuchet MS"/>
          <w:b/>
        </w:rPr>
        <w:t xml:space="preserve"> </w:t>
      </w:r>
      <w:r w:rsidR="00A77937">
        <w:rPr>
          <w:rFonts w:ascii="Trebuchet MS" w:hAnsi="Trebuchet MS"/>
          <w:b/>
        </w:rPr>
        <w:t>More OOP</w:t>
      </w:r>
      <w:r w:rsidR="00AC5156">
        <w:rPr>
          <w:rFonts w:ascii="Trebuchet MS" w:hAnsi="Trebuchet MS"/>
          <w:b/>
        </w:rPr>
        <w:t>!</w:t>
      </w:r>
    </w:p>
    <w:p w14:paraId="18B7D472" w14:textId="07A3B4F4" w:rsidR="00D071D0" w:rsidRDefault="00D071D0" w:rsidP="00D071D0">
      <w:pPr>
        <w:pStyle w:val="Header"/>
        <w:tabs>
          <w:tab w:val="left" w:pos="720"/>
        </w:tabs>
        <w:rPr>
          <w:rFonts w:ascii="Trebuchet MS" w:hAnsi="Trebuchet MS"/>
          <w:b/>
        </w:rPr>
      </w:pPr>
    </w:p>
    <w:p w14:paraId="75BFFE72" w14:textId="689D8956" w:rsidR="00E1704B" w:rsidRDefault="00E1704B" w:rsidP="00E1704B">
      <w:pPr>
        <w:pStyle w:val="Header"/>
        <w:tabs>
          <w:tab w:val="left" w:pos="720"/>
        </w:tabs>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sidRPr="000E6805">
        <w:rPr>
          <w:rFonts w:ascii="Courier New" w:hAnsi="Courier New" w:cs="Courier New"/>
          <w:sz w:val="18"/>
          <w:szCs w:val="18"/>
        </w:rPr>
        <w:t>&lt;your</w:t>
      </w:r>
      <w:r>
        <w:rPr>
          <w:rFonts w:ascii="Courier New" w:hAnsi="Courier New" w:cs="Courier New"/>
          <w:sz w:val="18"/>
          <w:szCs w:val="18"/>
        </w:rPr>
        <w:t xml:space="preserve"> last name&gt;_quiz8.pdf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2E61B741" w14:textId="77777777" w:rsidR="00E1704B" w:rsidRDefault="00E1704B" w:rsidP="00D071D0">
      <w:pPr>
        <w:pStyle w:val="Header"/>
        <w:tabs>
          <w:tab w:val="left" w:pos="720"/>
        </w:tabs>
        <w:rPr>
          <w:rFonts w:ascii="Trebuchet MS" w:hAnsi="Trebuchet MS"/>
          <w:b/>
        </w:rPr>
      </w:pPr>
    </w:p>
    <w:p w14:paraId="5F5DE697" w14:textId="49AF3C45" w:rsidR="00770400" w:rsidRDefault="00A77937" w:rsidP="00770400">
      <w:pPr>
        <w:pStyle w:val="Header"/>
        <w:numPr>
          <w:ilvl w:val="0"/>
          <w:numId w:val="6"/>
        </w:numPr>
        <w:tabs>
          <w:tab w:val="left" w:pos="720"/>
        </w:tabs>
        <w:rPr>
          <w:rFonts w:ascii="Trebuchet MS" w:hAnsi="Trebuchet MS"/>
        </w:rPr>
      </w:pPr>
      <w:r>
        <w:rPr>
          <w:rFonts w:ascii="Trebuchet MS" w:hAnsi="Trebuchet MS"/>
          <w:b/>
        </w:rPr>
        <w:t>(8</w:t>
      </w:r>
      <w:r w:rsidR="00770400">
        <w:rPr>
          <w:rFonts w:ascii="Trebuchet MS" w:hAnsi="Trebuchet MS"/>
          <w:b/>
        </w:rPr>
        <w:t xml:space="preserve"> pts</w:t>
      </w:r>
      <w:r>
        <w:rPr>
          <w:rFonts w:ascii="Trebuchet MS" w:hAnsi="Trebuchet MS"/>
          <w:b/>
        </w:rPr>
        <w:t xml:space="preserve"> – 2 pts/each</w:t>
      </w:r>
      <w:r w:rsidR="00770400">
        <w:rPr>
          <w:rFonts w:ascii="Trebuchet MS" w:hAnsi="Trebuchet MS"/>
          <w:b/>
        </w:rPr>
        <w:t>)</w:t>
      </w:r>
      <w:r w:rsidR="00770400">
        <w:rPr>
          <w:rFonts w:ascii="Trebuchet MS" w:hAnsi="Trebuchet MS"/>
        </w:rPr>
        <w:t xml:space="preserve"> What </w:t>
      </w:r>
      <w:r>
        <w:rPr>
          <w:rFonts w:ascii="Trebuchet MS" w:hAnsi="Trebuchet MS"/>
        </w:rPr>
        <w:t xml:space="preserve">are the Four Pillars of </w:t>
      </w:r>
      <w:r w:rsidR="00CF7F2F">
        <w:rPr>
          <w:rFonts w:ascii="Trebuchet MS" w:hAnsi="Trebuchet MS"/>
        </w:rPr>
        <w:t>Object-Oriented</w:t>
      </w:r>
      <w:r>
        <w:rPr>
          <w:rFonts w:ascii="Trebuchet MS" w:hAnsi="Trebuchet MS"/>
        </w:rPr>
        <w:t xml:space="preserve"> </w:t>
      </w:r>
      <w:r w:rsidR="00CF7F2F">
        <w:rPr>
          <w:rFonts w:ascii="Trebuchet MS" w:hAnsi="Trebuchet MS"/>
        </w:rPr>
        <w:t>(OOP</w:t>
      </w:r>
      <w:proofErr w:type="gramStart"/>
      <w:r w:rsidR="00CF7F2F">
        <w:rPr>
          <w:rFonts w:ascii="Trebuchet MS" w:hAnsi="Trebuchet MS"/>
        </w:rPr>
        <w:t xml:space="preserve">) </w:t>
      </w:r>
      <w:r w:rsidR="00770400">
        <w:rPr>
          <w:rFonts w:ascii="Trebuchet MS" w:hAnsi="Trebuchet MS"/>
        </w:rPr>
        <w:t>?</w:t>
      </w:r>
      <w:proofErr w:type="gramEnd"/>
      <w:r w:rsidR="00770400">
        <w:rPr>
          <w:rFonts w:ascii="Trebuchet MS" w:hAnsi="Trebuchet MS"/>
        </w:rPr>
        <w:t xml:space="preserve"> Explain</w:t>
      </w:r>
      <w:r>
        <w:rPr>
          <w:rFonts w:ascii="Trebuchet MS" w:hAnsi="Trebuchet MS"/>
        </w:rPr>
        <w:t xml:space="preserve"> each using your own words</w:t>
      </w:r>
      <w:r w:rsidR="00770400">
        <w:rPr>
          <w:rFonts w:ascii="Trebuchet MS" w:hAnsi="Trebuchet MS"/>
        </w:rPr>
        <w:t>.</w:t>
      </w:r>
    </w:p>
    <w:p w14:paraId="30640C24" w14:textId="2FD4A4DC" w:rsidR="003A78D3" w:rsidRDefault="003A78D3" w:rsidP="003A78D3">
      <w:pPr>
        <w:pStyle w:val="Header"/>
        <w:tabs>
          <w:tab w:val="left" w:pos="720"/>
        </w:tabs>
        <w:rPr>
          <w:rFonts w:ascii="Trebuchet MS" w:hAnsi="Trebuchet MS"/>
        </w:rPr>
      </w:pPr>
    </w:p>
    <w:p w14:paraId="2AE1496D" w14:textId="77777777" w:rsidR="00286E9A" w:rsidRDefault="00286E9A" w:rsidP="00286E9A">
      <w:pPr>
        <w:pStyle w:val="Header"/>
        <w:numPr>
          <w:ilvl w:val="0"/>
          <w:numId w:val="8"/>
        </w:numPr>
        <w:tabs>
          <w:tab w:val="left" w:pos="720"/>
        </w:tabs>
        <w:rPr>
          <w:rFonts w:ascii="Trebuchet MS" w:hAnsi="Trebuchet MS"/>
          <w:b/>
          <w:bCs/>
          <w:color w:val="800000"/>
        </w:rPr>
      </w:pPr>
      <w:r w:rsidRPr="00FB2045">
        <w:rPr>
          <w:rFonts w:ascii="Trebuchet MS" w:hAnsi="Trebuchet MS"/>
          <w:b/>
          <w:bCs/>
          <w:color w:val="800000"/>
        </w:rPr>
        <w:t>Abstraction</w:t>
      </w:r>
      <w:r>
        <w:rPr>
          <w:rFonts w:ascii="Trebuchet MS" w:hAnsi="Trebuchet MS"/>
          <w:b/>
          <w:bCs/>
          <w:color w:val="800000"/>
        </w:rPr>
        <w:t>:</w:t>
      </w:r>
    </w:p>
    <w:p w14:paraId="1FCA92CC" w14:textId="77777777" w:rsidR="00286E9A" w:rsidRPr="00CE22B9" w:rsidRDefault="00286E9A" w:rsidP="00286E9A">
      <w:pPr>
        <w:pStyle w:val="Header"/>
        <w:tabs>
          <w:tab w:val="left" w:pos="720"/>
        </w:tabs>
        <w:ind w:left="1440"/>
        <w:rPr>
          <w:rFonts w:ascii="Trebuchet MS" w:hAnsi="Trebuchet MS"/>
          <w:b/>
          <w:color w:val="800000"/>
        </w:rPr>
      </w:pPr>
      <w:r w:rsidRPr="00CE22B9">
        <w:rPr>
          <w:rFonts w:ascii="Trebuchet MS" w:hAnsi="Trebuchet MS"/>
          <w:b/>
          <w:i/>
          <w:color w:val="800000"/>
        </w:rPr>
        <w:t>Abstraction</w:t>
      </w:r>
      <w:r w:rsidRPr="00CE22B9">
        <w:rPr>
          <w:rFonts w:ascii="Trebuchet MS" w:hAnsi="Trebuchet MS"/>
          <w:b/>
          <w:color w:val="800000"/>
        </w:rPr>
        <w:t xml:space="preserve"> is the concept that only essential information is presented to the outside word, while the background details are hidden. There are many levels of abstraction.</w:t>
      </w:r>
    </w:p>
    <w:p w14:paraId="396E586D" w14:textId="77777777" w:rsidR="00286E9A" w:rsidRPr="00CE22B9" w:rsidRDefault="00286E9A" w:rsidP="00286E9A">
      <w:pPr>
        <w:pStyle w:val="Header"/>
        <w:tabs>
          <w:tab w:val="left" w:pos="720"/>
        </w:tabs>
        <w:ind w:left="1440"/>
        <w:rPr>
          <w:rFonts w:ascii="Trebuchet MS" w:hAnsi="Trebuchet MS"/>
          <w:b/>
          <w:color w:val="800000"/>
        </w:rPr>
      </w:pPr>
    </w:p>
    <w:p w14:paraId="59432FE7" w14:textId="77777777" w:rsidR="00286E9A" w:rsidRPr="00CE22B9" w:rsidRDefault="00286E9A" w:rsidP="00286E9A">
      <w:pPr>
        <w:pStyle w:val="Header"/>
        <w:tabs>
          <w:tab w:val="left" w:pos="720"/>
        </w:tabs>
        <w:ind w:left="1440"/>
        <w:rPr>
          <w:rFonts w:ascii="Trebuchet MS" w:hAnsi="Trebuchet MS"/>
          <w:b/>
          <w:color w:val="800000"/>
        </w:rPr>
      </w:pPr>
      <w:r w:rsidRPr="00CE22B9">
        <w:rPr>
          <w:rFonts w:ascii="Trebuchet MS" w:hAnsi="Trebuchet MS"/>
          <w:b/>
          <w:i/>
          <w:color w:val="800000"/>
        </w:rPr>
        <w:t>Procedural abstraction</w:t>
      </w:r>
      <w:r w:rsidRPr="00CE22B9">
        <w:rPr>
          <w:rFonts w:ascii="Trebuchet MS" w:hAnsi="Trebuchet MS"/>
          <w:b/>
          <w:color w:val="800000"/>
        </w:rPr>
        <w:t xml:space="preserve"> refers to a sequence of steps/instructions that have a specific and limited function. The name of the procedure implies these functions, but suppresses the specific details. An example would be the word “open” for a door. (Pressman – Software Engineering)</w:t>
      </w:r>
    </w:p>
    <w:p w14:paraId="019196C0" w14:textId="77777777" w:rsidR="00286E9A" w:rsidRPr="00CE22B9" w:rsidRDefault="00286E9A" w:rsidP="00286E9A">
      <w:pPr>
        <w:pStyle w:val="Header"/>
        <w:tabs>
          <w:tab w:val="left" w:pos="720"/>
        </w:tabs>
        <w:ind w:left="1440"/>
        <w:rPr>
          <w:rFonts w:ascii="Trebuchet MS" w:hAnsi="Trebuchet MS"/>
          <w:b/>
          <w:color w:val="800000"/>
        </w:rPr>
      </w:pPr>
    </w:p>
    <w:p w14:paraId="4950F175" w14:textId="77777777" w:rsidR="00286E9A" w:rsidRPr="00CE22B9" w:rsidRDefault="00286E9A" w:rsidP="00286E9A">
      <w:pPr>
        <w:pStyle w:val="Header"/>
        <w:tabs>
          <w:tab w:val="left" w:pos="720"/>
        </w:tabs>
        <w:ind w:left="1440"/>
        <w:rPr>
          <w:rFonts w:ascii="Trebuchet MS" w:hAnsi="Trebuchet MS"/>
          <w:b/>
          <w:color w:val="800000"/>
        </w:rPr>
      </w:pPr>
      <w:r w:rsidRPr="00CE22B9">
        <w:rPr>
          <w:rFonts w:ascii="Trebuchet MS" w:hAnsi="Trebuchet MS"/>
          <w:b/>
          <w:i/>
          <w:color w:val="800000"/>
        </w:rPr>
        <w:t>Data abstraction</w:t>
      </w:r>
      <w:r w:rsidRPr="00CE22B9">
        <w:rPr>
          <w:rFonts w:ascii="Trebuchet MS" w:hAnsi="Trebuchet MS"/>
          <w:b/>
          <w:color w:val="800000"/>
        </w:rPr>
        <w:t xml:space="preserve"> is a named collection of data that describes a data object. An example would be the data abstraction “door”. The “door” would represent a set of attributes like door type, weight, etc. (Pressman – Software Engineering)</w:t>
      </w:r>
    </w:p>
    <w:p w14:paraId="414BE7B4" w14:textId="77777777" w:rsidR="00286E9A" w:rsidRPr="00FB2045" w:rsidRDefault="00286E9A" w:rsidP="00286E9A">
      <w:pPr>
        <w:pStyle w:val="Header"/>
        <w:tabs>
          <w:tab w:val="left" w:pos="720"/>
        </w:tabs>
        <w:ind w:left="1080"/>
        <w:rPr>
          <w:rFonts w:ascii="Trebuchet MS" w:hAnsi="Trebuchet MS"/>
          <w:b/>
          <w:bCs/>
          <w:color w:val="800000"/>
        </w:rPr>
      </w:pPr>
    </w:p>
    <w:p w14:paraId="1804AD4C" w14:textId="77777777" w:rsidR="00286E9A" w:rsidRDefault="00286E9A" w:rsidP="00286E9A">
      <w:pPr>
        <w:pStyle w:val="Header"/>
        <w:numPr>
          <w:ilvl w:val="0"/>
          <w:numId w:val="8"/>
        </w:numPr>
        <w:tabs>
          <w:tab w:val="left" w:pos="720"/>
        </w:tabs>
        <w:rPr>
          <w:rFonts w:ascii="Trebuchet MS" w:hAnsi="Trebuchet MS"/>
          <w:b/>
          <w:bCs/>
          <w:color w:val="800000"/>
        </w:rPr>
      </w:pPr>
      <w:r w:rsidRPr="00FB2045">
        <w:rPr>
          <w:rFonts w:ascii="Trebuchet MS" w:hAnsi="Trebuchet MS"/>
          <w:b/>
          <w:bCs/>
          <w:color w:val="800000"/>
        </w:rPr>
        <w:t>Encapsulation</w:t>
      </w:r>
      <w:r>
        <w:rPr>
          <w:rFonts w:ascii="Trebuchet MS" w:hAnsi="Trebuchet MS"/>
          <w:b/>
          <w:bCs/>
          <w:color w:val="800000"/>
        </w:rPr>
        <w:t>:</w:t>
      </w:r>
    </w:p>
    <w:p w14:paraId="06790C56" w14:textId="77777777" w:rsidR="00286E9A" w:rsidRPr="00681A4F" w:rsidRDefault="00286E9A" w:rsidP="00286E9A">
      <w:pPr>
        <w:pStyle w:val="Header"/>
        <w:tabs>
          <w:tab w:val="left" w:pos="720"/>
        </w:tabs>
        <w:ind w:left="1440"/>
        <w:rPr>
          <w:rFonts w:ascii="Trebuchet MS" w:hAnsi="Trebuchet MS"/>
          <w:b/>
          <w:bCs/>
          <w:color w:val="800000"/>
        </w:rPr>
      </w:pPr>
      <w:r>
        <w:rPr>
          <w:rFonts w:ascii="Trebuchet MS" w:hAnsi="Trebuchet MS"/>
          <w:b/>
          <w:bCs/>
          <w:color w:val="800000"/>
        </w:rPr>
        <w:t>The grouping of data or attributes and the operations or functions that can be applied to the data or attributes. Encapsulation provides the ability to restrict access to the data and hide information.</w:t>
      </w:r>
    </w:p>
    <w:p w14:paraId="6CDAFCE8" w14:textId="77777777" w:rsidR="00286E9A" w:rsidRPr="00FB2045" w:rsidRDefault="00286E9A" w:rsidP="00286E9A">
      <w:pPr>
        <w:pStyle w:val="Header"/>
        <w:tabs>
          <w:tab w:val="left" w:pos="720"/>
        </w:tabs>
        <w:rPr>
          <w:rFonts w:ascii="Trebuchet MS" w:hAnsi="Trebuchet MS"/>
          <w:b/>
          <w:bCs/>
          <w:color w:val="800000"/>
        </w:rPr>
      </w:pPr>
    </w:p>
    <w:p w14:paraId="28253CEE" w14:textId="77777777" w:rsidR="00286E9A" w:rsidRDefault="00286E9A" w:rsidP="00286E9A">
      <w:pPr>
        <w:pStyle w:val="Header"/>
        <w:numPr>
          <w:ilvl w:val="0"/>
          <w:numId w:val="8"/>
        </w:numPr>
        <w:tabs>
          <w:tab w:val="left" w:pos="720"/>
        </w:tabs>
        <w:rPr>
          <w:rFonts w:ascii="Trebuchet MS" w:hAnsi="Trebuchet MS"/>
          <w:b/>
          <w:bCs/>
          <w:color w:val="800000"/>
        </w:rPr>
      </w:pPr>
      <w:r w:rsidRPr="00FB2045">
        <w:rPr>
          <w:rFonts w:ascii="Trebuchet MS" w:hAnsi="Trebuchet MS"/>
          <w:b/>
          <w:bCs/>
          <w:color w:val="800000"/>
        </w:rPr>
        <w:t>Inheritance</w:t>
      </w:r>
      <w:r>
        <w:rPr>
          <w:rFonts w:ascii="Trebuchet MS" w:hAnsi="Trebuchet MS"/>
          <w:b/>
          <w:bCs/>
          <w:color w:val="800000"/>
        </w:rPr>
        <w:t>:</w:t>
      </w:r>
    </w:p>
    <w:p w14:paraId="379F38A0" w14:textId="77777777" w:rsidR="00286E9A" w:rsidRPr="00201648" w:rsidRDefault="00286E9A" w:rsidP="00286E9A">
      <w:pPr>
        <w:pStyle w:val="Header"/>
        <w:tabs>
          <w:tab w:val="left" w:pos="720"/>
        </w:tabs>
        <w:ind w:left="1440"/>
        <w:rPr>
          <w:rFonts w:ascii="Trebuchet MS" w:hAnsi="Trebuchet MS"/>
          <w:b/>
          <w:color w:val="800000"/>
        </w:rPr>
      </w:pPr>
      <w:r w:rsidRPr="00201648">
        <w:rPr>
          <w:rFonts w:ascii="Trebuchet MS" w:hAnsi="Trebuchet MS"/>
          <w:b/>
          <w:color w:val="800000"/>
        </w:rPr>
        <w:t xml:space="preserve">The ability of a class (derived) to derive properties from a previously defined (base) class. The derived class customizes the properties of the base or acquired class. </w:t>
      </w:r>
      <w:r>
        <w:rPr>
          <w:rFonts w:ascii="Trebuchet MS" w:hAnsi="Trebuchet MS"/>
          <w:b/>
          <w:color w:val="800000"/>
        </w:rPr>
        <w:t>It’s considered a form of software or code reuse.</w:t>
      </w:r>
    </w:p>
    <w:p w14:paraId="724C1482" w14:textId="77777777" w:rsidR="00286E9A" w:rsidRPr="00FB2045" w:rsidRDefault="00286E9A" w:rsidP="00286E9A">
      <w:pPr>
        <w:pStyle w:val="Header"/>
        <w:tabs>
          <w:tab w:val="left" w:pos="720"/>
        </w:tabs>
        <w:rPr>
          <w:rFonts w:ascii="Trebuchet MS" w:hAnsi="Trebuchet MS"/>
          <w:b/>
          <w:bCs/>
          <w:color w:val="800000"/>
        </w:rPr>
      </w:pPr>
    </w:p>
    <w:p w14:paraId="6BBBBCE1" w14:textId="77777777" w:rsidR="00286E9A" w:rsidRDefault="00286E9A" w:rsidP="00286E9A">
      <w:pPr>
        <w:pStyle w:val="Header"/>
        <w:numPr>
          <w:ilvl w:val="0"/>
          <w:numId w:val="8"/>
        </w:numPr>
        <w:tabs>
          <w:tab w:val="left" w:pos="720"/>
        </w:tabs>
        <w:rPr>
          <w:rFonts w:ascii="Trebuchet MS" w:hAnsi="Trebuchet MS"/>
          <w:b/>
          <w:bCs/>
          <w:color w:val="800000"/>
        </w:rPr>
      </w:pPr>
      <w:r w:rsidRPr="00FB2045">
        <w:rPr>
          <w:rFonts w:ascii="Trebuchet MS" w:hAnsi="Trebuchet MS"/>
          <w:b/>
          <w:bCs/>
          <w:color w:val="800000"/>
        </w:rPr>
        <w:t>Polymorphism</w:t>
      </w:r>
      <w:r>
        <w:rPr>
          <w:rFonts w:ascii="Trebuchet MS" w:hAnsi="Trebuchet MS"/>
          <w:b/>
          <w:bCs/>
          <w:color w:val="800000"/>
        </w:rPr>
        <w:t xml:space="preserve">: </w:t>
      </w:r>
    </w:p>
    <w:p w14:paraId="0F3D84E1" w14:textId="3FB5AD05" w:rsidR="003A78D3" w:rsidRDefault="00286E9A" w:rsidP="00286E9A">
      <w:pPr>
        <w:pStyle w:val="Header"/>
        <w:tabs>
          <w:tab w:val="left" w:pos="720"/>
        </w:tabs>
        <w:ind w:left="1440"/>
        <w:rPr>
          <w:rFonts w:ascii="Trebuchet MS" w:hAnsi="Trebuchet MS"/>
        </w:rPr>
      </w:pPr>
      <w:r w:rsidRPr="00FB2045">
        <w:rPr>
          <w:rFonts w:ascii="Trebuchet MS" w:hAnsi="Trebuchet MS"/>
          <w:b/>
          <w:bCs/>
          <w:i/>
          <w:iCs/>
          <w:color w:val="800000"/>
        </w:rPr>
        <w:t>Polymorphism</w:t>
      </w:r>
      <w:r w:rsidRPr="00FB2045">
        <w:rPr>
          <w:rFonts w:ascii="Trebuchet MS" w:hAnsi="Trebuchet MS"/>
          <w:b/>
          <w:bCs/>
          <w:color w:val="800000"/>
        </w:rPr>
        <w:t xml:space="preserve"> is the ability to use the same expression to denote different operations</w:t>
      </w:r>
      <w:r>
        <w:rPr>
          <w:rFonts w:ascii="Trebuchet MS" w:hAnsi="Trebuchet MS"/>
          <w:b/>
          <w:bCs/>
          <w:color w:val="800000"/>
        </w:rPr>
        <w:t xml:space="preserve">. </w:t>
      </w:r>
      <w:r w:rsidRPr="00FB2045">
        <w:rPr>
          <w:rFonts w:ascii="Trebuchet MS" w:hAnsi="Trebuchet MS"/>
          <w:b/>
          <w:bCs/>
          <w:i/>
          <w:iCs/>
          <w:color w:val="800000"/>
        </w:rPr>
        <w:t>Runtime polymorphism</w:t>
      </w:r>
      <w:r w:rsidRPr="00FB2045">
        <w:rPr>
          <w:rFonts w:ascii="Trebuchet MS" w:hAnsi="Trebuchet MS"/>
          <w:b/>
          <w:bCs/>
          <w:color w:val="800000"/>
        </w:rPr>
        <w:t xml:space="preserve"> is the </w:t>
      </w:r>
      <w:r w:rsidRPr="00FB2045">
        <w:rPr>
          <w:rFonts w:ascii="Trebuchet MS" w:hAnsi="Trebuchet MS"/>
          <w:b/>
          <w:bCs/>
          <w:color w:val="800000"/>
        </w:rPr>
        <w:lastRenderedPageBreak/>
        <w:t>ability to associate multiple meanings to a single function name though the use of late or dynamic binding</w:t>
      </w:r>
      <w:r>
        <w:rPr>
          <w:rFonts w:ascii="Trebuchet MS" w:hAnsi="Trebuchet MS"/>
          <w:b/>
          <w:bCs/>
          <w:color w:val="800000"/>
        </w:rPr>
        <w:t xml:space="preserve">. </w:t>
      </w:r>
      <w:r w:rsidRPr="00FB2045">
        <w:rPr>
          <w:rFonts w:ascii="Trebuchet MS" w:hAnsi="Trebuchet MS"/>
          <w:b/>
          <w:bCs/>
          <w:color w:val="800000"/>
        </w:rPr>
        <w:t xml:space="preserve">You can process objects of the same class hierarchy as if they are all objects of the hierarchy’s </w:t>
      </w:r>
      <w:r w:rsidRPr="00FB2045">
        <w:rPr>
          <w:rFonts w:ascii="Trebuchet MS" w:hAnsi="Trebuchet MS"/>
          <w:b/>
          <w:bCs/>
          <w:i/>
          <w:iCs/>
          <w:color w:val="800000"/>
        </w:rPr>
        <w:t>base</w:t>
      </w:r>
      <w:r w:rsidRPr="00FB2045">
        <w:rPr>
          <w:rFonts w:ascii="Trebuchet MS" w:hAnsi="Trebuchet MS"/>
          <w:b/>
          <w:bCs/>
          <w:color w:val="800000"/>
        </w:rPr>
        <w:t xml:space="preserve"> class</w:t>
      </w:r>
      <w:r>
        <w:rPr>
          <w:rFonts w:ascii="Trebuchet MS" w:hAnsi="Trebuchet MS"/>
          <w:b/>
          <w:bCs/>
          <w:color w:val="800000"/>
        </w:rPr>
        <w:t xml:space="preserve">. </w:t>
      </w:r>
      <w:r w:rsidRPr="00FB2045">
        <w:rPr>
          <w:rFonts w:ascii="Trebuchet MS" w:hAnsi="Trebuchet MS"/>
          <w:b/>
          <w:bCs/>
          <w:i/>
          <w:iCs/>
          <w:color w:val="800000"/>
        </w:rPr>
        <w:t xml:space="preserve">Compile time polymorphism </w:t>
      </w:r>
      <w:r w:rsidRPr="00FB2045">
        <w:rPr>
          <w:rFonts w:ascii="Trebuchet MS" w:hAnsi="Trebuchet MS"/>
          <w:b/>
          <w:bCs/>
          <w:color w:val="800000"/>
        </w:rPr>
        <w:t>is the type that is achieved through function overloading, operator overloading, and templates</w:t>
      </w:r>
      <w:r>
        <w:rPr>
          <w:rFonts w:ascii="Trebuchet MS" w:hAnsi="Trebuchet MS"/>
          <w:b/>
          <w:bCs/>
          <w:color w:val="800000"/>
        </w:rPr>
        <w:t>. Polymorphism e</w:t>
      </w:r>
      <w:r w:rsidRPr="00FB2045">
        <w:rPr>
          <w:rFonts w:ascii="Trebuchet MS" w:hAnsi="Trebuchet MS"/>
          <w:b/>
          <w:bCs/>
          <w:color w:val="800000"/>
        </w:rPr>
        <w:t>nables you to “program in the general”, instead of “program in the specific”</w:t>
      </w:r>
      <w:r>
        <w:rPr>
          <w:rFonts w:ascii="Trebuchet MS" w:hAnsi="Trebuchet MS"/>
          <w:b/>
          <w:bCs/>
          <w:color w:val="800000"/>
        </w:rPr>
        <w:t xml:space="preserve">. </w:t>
      </w:r>
      <w:r w:rsidRPr="00FB2045">
        <w:rPr>
          <w:rFonts w:ascii="Trebuchet MS" w:hAnsi="Trebuchet MS"/>
          <w:b/>
          <w:bCs/>
          <w:color w:val="800000"/>
        </w:rPr>
        <w:t xml:space="preserve">Another form is </w:t>
      </w:r>
      <w:r w:rsidRPr="00FB2045">
        <w:rPr>
          <w:rFonts w:ascii="Trebuchet MS" w:hAnsi="Trebuchet MS"/>
          <w:b/>
          <w:bCs/>
          <w:i/>
          <w:iCs/>
          <w:color w:val="800000"/>
        </w:rPr>
        <w:t>parametric</w:t>
      </w:r>
      <w:r w:rsidRPr="00FB2045">
        <w:rPr>
          <w:rFonts w:ascii="Trebuchet MS" w:hAnsi="Trebuchet MS"/>
          <w:b/>
          <w:bCs/>
          <w:color w:val="800000"/>
        </w:rPr>
        <w:t xml:space="preserve"> polymorphism</w:t>
      </w:r>
      <w:r>
        <w:rPr>
          <w:rFonts w:ascii="Trebuchet MS" w:hAnsi="Trebuchet MS"/>
          <w:b/>
          <w:bCs/>
          <w:color w:val="800000"/>
        </w:rPr>
        <w:t xml:space="preserve"> </w:t>
      </w:r>
      <w:r w:rsidRPr="00FB2045">
        <w:rPr>
          <w:rFonts w:ascii="Trebuchet MS" w:hAnsi="Trebuchet MS"/>
          <w:b/>
          <w:bCs/>
          <w:color w:val="800000"/>
        </w:rPr>
        <w:t>the (data) type is left unspecified and later instantiated</w:t>
      </w:r>
      <w:r>
        <w:rPr>
          <w:rFonts w:ascii="Trebuchet MS" w:hAnsi="Trebuchet MS"/>
          <w:b/>
          <w:bCs/>
          <w:color w:val="800000"/>
        </w:rPr>
        <w:t xml:space="preserve"> </w:t>
      </w:r>
      <w:r w:rsidRPr="00FB2045">
        <w:rPr>
          <w:rFonts w:ascii="Trebuchet MS" w:hAnsi="Trebuchet MS"/>
          <w:b/>
          <w:bCs/>
          <w:color w:val="800000"/>
        </w:rPr>
        <w:t>templates</w:t>
      </w:r>
      <w:r>
        <w:rPr>
          <w:rFonts w:ascii="Trebuchet MS" w:hAnsi="Trebuchet MS"/>
          <w:b/>
          <w:bCs/>
          <w:color w:val="800000"/>
        </w:rPr>
        <w:t xml:space="preserve"> provide parametric polymorphism.</w:t>
      </w:r>
    </w:p>
    <w:p w14:paraId="52A97E8C" w14:textId="77777777" w:rsidR="003A78D3" w:rsidRDefault="003A78D3" w:rsidP="00D071D0">
      <w:pPr>
        <w:pStyle w:val="Header"/>
        <w:tabs>
          <w:tab w:val="left" w:pos="720"/>
        </w:tabs>
        <w:rPr>
          <w:rFonts w:ascii="Trebuchet MS" w:hAnsi="Trebuchet MS"/>
          <w:b/>
        </w:rPr>
      </w:pPr>
    </w:p>
    <w:p w14:paraId="4B6893F5" w14:textId="14B0B431" w:rsidR="0068514F" w:rsidRPr="006B2D74" w:rsidRDefault="00B15703" w:rsidP="009203BD">
      <w:pPr>
        <w:pStyle w:val="Header"/>
        <w:numPr>
          <w:ilvl w:val="0"/>
          <w:numId w:val="6"/>
        </w:numPr>
        <w:tabs>
          <w:tab w:val="left" w:pos="720"/>
        </w:tabs>
        <w:rPr>
          <w:rFonts w:ascii="Trebuchet MS" w:hAnsi="Trebuchet MS"/>
          <w:b/>
        </w:rPr>
      </w:pPr>
      <w:r w:rsidRPr="00E70E79">
        <w:rPr>
          <w:rFonts w:ascii="Trebuchet MS" w:hAnsi="Trebuchet MS"/>
          <w:b/>
        </w:rPr>
        <w:t>(4</w:t>
      </w:r>
      <w:r w:rsidR="003A78D3" w:rsidRPr="00E70E79">
        <w:rPr>
          <w:rFonts w:ascii="Trebuchet MS" w:hAnsi="Trebuchet MS"/>
          <w:b/>
        </w:rPr>
        <w:t xml:space="preserve"> pts)</w:t>
      </w:r>
      <w:r w:rsidR="003A78D3" w:rsidRPr="00E70E79">
        <w:rPr>
          <w:rFonts w:ascii="Trebuchet MS" w:hAnsi="Trebuchet MS"/>
        </w:rPr>
        <w:t xml:space="preserve"> </w:t>
      </w:r>
      <w:r w:rsidR="00E70E79">
        <w:rPr>
          <w:rFonts w:ascii="Trebuchet MS" w:hAnsi="Trebuchet MS"/>
        </w:rPr>
        <w:t xml:space="preserve">In regards to inheritance, what is the </w:t>
      </w:r>
      <w:r w:rsidR="00E70E79" w:rsidRPr="00AC5156">
        <w:rPr>
          <w:rFonts w:ascii="Trebuchet MS" w:hAnsi="Trebuchet MS"/>
          <w:i/>
        </w:rPr>
        <w:t>diamond</w:t>
      </w:r>
      <w:r w:rsidR="00E70E79">
        <w:rPr>
          <w:rFonts w:ascii="Trebuchet MS" w:hAnsi="Trebuchet MS"/>
        </w:rPr>
        <w:t xml:space="preserve"> problem? Explain.</w:t>
      </w:r>
    </w:p>
    <w:p w14:paraId="41033997" w14:textId="77777777" w:rsidR="006B2D74" w:rsidRDefault="006B2D74" w:rsidP="006B2D74">
      <w:pPr>
        <w:pStyle w:val="Header"/>
        <w:tabs>
          <w:tab w:val="left" w:pos="720"/>
        </w:tabs>
        <w:rPr>
          <w:rFonts w:ascii="Trebuchet MS" w:hAnsi="Trebuchet MS"/>
          <w:b/>
        </w:rPr>
      </w:pPr>
    </w:p>
    <w:p w14:paraId="3561FE83" w14:textId="77777777" w:rsidR="00286E9A" w:rsidRDefault="00286E9A" w:rsidP="00286E9A">
      <w:pPr>
        <w:pStyle w:val="Header"/>
        <w:tabs>
          <w:tab w:val="left" w:pos="720"/>
        </w:tabs>
        <w:ind w:left="720"/>
        <w:rPr>
          <w:rFonts w:ascii="Trebuchet MS" w:hAnsi="Trebuchet MS"/>
          <w:b/>
        </w:rPr>
      </w:pPr>
      <w:r>
        <w:rPr>
          <w:noProof/>
        </w:rPr>
        <w:drawing>
          <wp:inline distT="0" distB="0" distL="0" distR="0" wp14:anchorId="284957BF" wp14:editId="20B80637">
            <wp:extent cx="4872897" cy="2114510"/>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2897" cy="2114510"/>
                    </a:xfrm>
                    <a:prstGeom prst="rect">
                      <a:avLst/>
                    </a:prstGeom>
                  </pic:spPr>
                </pic:pic>
              </a:graphicData>
            </a:graphic>
          </wp:inline>
        </w:drawing>
      </w:r>
    </w:p>
    <w:p w14:paraId="51255EBB" w14:textId="1B7966A9" w:rsidR="006B2D74" w:rsidRDefault="00286E9A" w:rsidP="00286E9A">
      <w:pPr>
        <w:pStyle w:val="Header"/>
        <w:tabs>
          <w:tab w:val="left" w:pos="720"/>
        </w:tabs>
        <w:ind w:left="720"/>
        <w:rPr>
          <w:rFonts w:ascii="Trebuchet MS" w:hAnsi="Trebuchet MS"/>
          <w:b/>
        </w:rPr>
      </w:pPr>
      <w:r w:rsidRPr="008354EB">
        <w:rPr>
          <w:rFonts w:ascii="Trebuchet MS" w:hAnsi="Trebuchet MS"/>
          <w:b/>
          <w:color w:val="800000"/>
        </w:rPr>
        <w:t>The diagram</w:t>
      </w:r>
      <w:r>
        <w:rPr>
          <w:rFonts w:ascii="Trebuchet MS" w:hAnsi="Trebuchet MS"/>
          <w:b/>
          <w:color w:val="800000"/>
        </w:rPr>
        <w:t xml:space="preserve"> above illustrates the diamond problem. </w:t>
      </w:r>
      <w:r w:rsidRPr="008354EB">
        <w:rPr>
          <w:rFonts w:ascii="Trebuchet MS" w:hAnsi="Trebuchet MS"/>
          <w:b/>
          <w:color w:val="800000"/>
        </w:rPr>
        <w:t>A Chairman inherits from both CEO (Chief Executive Officer) and COO (Chief Operations Officer) classes, and CEO and COO inherit from</w:t>
      </w:r>
      <w:r>
        <w:rPr>
          <w:rFonts w:ascii="Trebuchet MS" w:hAnsi="Trebuchet MS"/>
          <w:b/>
          <w:color w:val="800000"/>
        </w:rPr>
        <w:t xml:space="preserve"> the</w:t>
      </w:r>
      <w:r w:rsidRPr="008354EB">
        <w:rPr>
          <w:rFonts w:ascii="Trebuchet MS" w:hAnsi="Trebuchet MS"/>
          <w:b/>
          <w:color w:val="800000"/>
        </w:rPr>
        <w:t xml:space="preserve"> Officer </w:t>
      </w:r>
      <w:r>
        <w:rPr>
          <w:rFonts w:ascii="Trebuchet MS" w:hAnsi="Trebuchet MS"/>
          <w:b/>
          <w:color w:val="800000"/>
        </w:rPr>
        <w:t xml:space="preserve">class; it </w:t>
      </w:r>
      <w:r w:rsidRPr="008354EB">
        <w:rPr>
          <w:rFonts w:ascii="Trebuchet MS" w:hAnsi="Trebuchet MS"/>
          <w:b/>
          <w:color w:val="800000"/>
        </w:rPr>
        <w:t xml:space="preserve">forms a diamond relationship. Here the “diamond” problem occurs because CEO and COO inherit from Officer, which have </w:t>
      </w:r>
      <w:r>
        <w:rPr>
          <w:rFonts w:ascii="Trebuchet MS" w:hAnsi="Trebuchet MS"/>
          <w:b/>
          <w:color w:val="800000"/>
        </w:rPr>
        <w:t xml:space="preserve">their </w:t>
      </w:r>
      <w:r w:rsidRPr="008354EB">
        <w:rPr>
          <w:rFonts w:ascii="Trebuchet MS" w:hAnsi="Trebuchet MS"/>
          <w:b/>
          <w:color w:val="800000"/>
        </w:rPr>
        <w:t>own copies of the data members and methods</w:t>
      </w:r>
      <w:r>
        <w:rPr>
          <w:rFonts w:ascii="Trebuchet MS" w:hAnsi="Trebuchet MS"/>
          <w:b/>
          <w:color w:val="800000"/>
        </w:rPr>
        <w:t xml:space="preserve"> acquired from the Office class.</w:t>
      </w:r>
      <w:r w:rsidRPr="008354EB">
        <w:rPr>
          <w:rFonts w:ascii="Trebuchet MS" w:hAnsi="Trebuchet MS"/>
          <w:b/>
          <w:color w:val="800000"/>
        </w:rPr>
        <w:t xml:space="preserve"> </w:t>
      </w:r>
      <w:r>
        <w:rPr>
          <w:rFonts w:ascii="Trebuchet MS" w:hAnsi="Trebuchet MS"/>
          <w:b/>
          <w:color w:val="800000"/>
        </w:rPr>
        <w:t xml:space="preserve">The </w:t>
      </w:r>
      <w:r w:rsidRPr="008354EB">
        <w:rPr>
          <w:rFonts w:ascii="Trebuchet MS" w:hAnsi="Trebuchet MS"/>
          <w:b/>
          <w:color w:val="800000"/>
        </w:rPr>
        <w:t xml:space="preserve">Chairman </w:t>
      </w:r>
      <w:r>
        <w:rPr>
          <w:rFonts w:ascii="Trebuchet MS" w:hAnsi="Trebuchet MS"/>
          <w:b/>
          <w:color w:val="800000"/>
        </w:rPr>
        <w:t xml:space="preserve">class </w:t>
      </w:r>
      <w:r w:rsidRPr="008354EB">
        <w:rPr>
          <w:rFonts w:ascii="Trebuchet MS" w:hAnsi="Trebuchet MS"/>
          <w:b/>
          <w:color w:val="800000"/>
        </w:rPr>
        <w:t xml:space="preserve">contains two </w:t>
      </w:r>
      <w:proofErr w:type="spellStart"/>
      <w:r w:rsidRPr="008354EB">
        <w:rPr>
          <w:rFonts w:ascii="Trebuchet MS" w:hAnsi="Trebuchet MS"/>
          <w:b/>
          <w:color w:val="800000"/>
        </w:rPr>
        <w:t>subobjects</w:t>
      </w:r>
      <w:proofErr w:type="spellEnd"/>
      <w:r w:rsidRPr="008354EB">
        <w:rPr>
          <w:rFonts w:ascii="Trebuchet MS" w:hAnsi="Trebuchet MS"/>
          <w:b/>
          <w:color w:val="800000"/>
        </w:rPr>
        <w:t xml:space="preserve"> - there is ambiguity in which members are accessed by Chairman.</w:t>
      </w:r>
    </w:p>
    <w:p w14:paraId="78E8ADF4" w14:textId="77777777" w:rsidR="006B2D74" w:rsidRPr="006B2D74" w:rsidRDefault="006B2D74" w:rsidP="006B2D74">
      <w:pPr>
        <w:pStyle w:val="Header"/>
        <w:tabs>
          <w:tab w:val="left" w:pos="720"/>
        </w:tabs>
        <w:rPr>
          <w:rFonts w:ascii="Trebuchet MS" w:hAnsi="Trebuchet MS"/>
          <w:b/>
        </w:rPr>
      </w:pPr>
    </w:p>
    <w:p w14:paraId="011E436D" w14:textId="1B6414DF" w:rsidR="006B2D74" w:rsidRPr="00286E9A" w:rsidRDefault="006B2D74" w:rsidP="009203BD">
      <w:pPr>
        <w:pStyle w:val="Header"/>
        <w:numPr>
          <w:ilvl w:val="0"/>
          <w:numId w:val="6"/>
        </w:numPr>
        <w:tabs>
          <w:tab w:val="left" w:pos="720"/>
        </w:tabs>
        <w:rPr>
          <w:rFonts w:ascii="Trebuchet MS" w:hAnsi="Trebuchet MS"/>
          <w:b/>
        </w:rPr>
      </w:pPr>
      <w:r>
        <w:rPr>
          <w:rFonts w:ascii="Trebuchet MS" w:hAnsi="Trebuchet MS"/>
          <w:b/>
        </w:rPr>
        <w:t xml:space="preserve">(3 pts) </w:t>
      </w:r>
      <w:r>
        <w:rPr>
          <w:rFonts w:ascii="Trebuchet MS" w:hAnsi="Trebuchet MS"/>
          <w:bCs/>
        </w:rPr>
        <w:t>What is a virtual function in C++? Explain.</w:t>
      </w:r>
    </w:p>
    <w:p w14:paraId="698180AE" w14:textId="283292F7" w:rsidR="00286E9A" w:rsidRPr="00286E9A" w:rsidRDefault="00286E9A" w:rsidP="00286E9A">
      <w:pPr>
        <w:pStyle w:val="Header"/>
        <w:tabs>
          <w:tab w:val="left" w:pos="720"/>
        </w:tabs>
        <w:rPr>
          <w:rFonts w:ascii="Trebuchet MS" w:hAnsi="Trebuchet MS"/>
          <w:color w:val="800000"/>
        </w:rPr>
      </w:pPr>
    </w:p>
    <w:p w14:paraId="04F56901" w14:textId="33778E1A" w:rsidR="00000000" w:rsidRPr="00286E9A" w:rsidRDefault="00286E9A" w:rsidP="00286E9A">
      <w:pPr>
        <w:pStyle w:val="Header"/>
        <w:tabs>
          <w:tab w:val="left" w:pos="720"/>
        </w:tabs>
        <w:ind w:left="720"/>
        <w:rPr>
          <w:rFonts w:ascii="Trebuchet MS" w:hAnsi="Trebuchet MS"/>
          <w:b/>
          <w:color w:val="800000"/>
        </w:rPr>
      </w:pPr>
      <w:r>
        <w:rPr>
          <w:rFonts w:ascii="Trebuchet MS" w:hAnsi="Trebuchet MS"/>
          <w:b/>
          <w:color w:val="800000"/>
        </w:rPr>
        <w:t xml:space="preserve">A </w:t>
      </w:r>
      <w:r>
        <w:rPr>
          <w:rFonts w:ascii="Trebuchet MS" w:hAnsi="Trebuchet MS"/>
          <w:b/>
          <w:i/>
          <w:color w:val="800000"/>
        </w:rPr>
        <w:t xml:space="preserve">virtual </w:t>
      </w:r>
      <w:r w:rsidR="00E95295" w:rsidRPr="00286E9A">
        <w:rPr>
          <w:rFonts w:ascii="Trebuchet MS" w:hAnsi="Trebuchet MS"/>
          <w:b/>
          <w:color w:val="800000"/>
        </w:rPr>
        <w:t xml:space="preserve">function </w:t>
      </w:r>
      <w:r>
        <w:rPr>
          <w:rFonts w:ascii="Trebuchet MS" w:hAnsi="Trebuchet MS"/>
          <w:b/>
          <w:color w:val="800000"/>
        </w:rPr>
        <w:t xml:space="preserve">is a function </w:t>
      </w:r>
      <w:bookmarkStart w:id="1" w:name="_GoBack"/>
      <w:bookmarkEnd w:id="1"/>
      <w:r w:rsidR="00E95295" w:rsidRPr="00286E9A">
        <w:rPr>
          <w:rFonts w:ascii="Trebuchet MS" w:hAnsi="Trebuchet MS"/>
          <w:b/>
          <w:color w:val="800000"/>
        </w:rPr>
        <w:t xml:space="preserve">whose behavior can be </w:t>
      </w:r>
      <w:r w:rsidR="00E95295" w:rsidRPr="00286E9A">
        <w:rPr>
          <w:rFonts w:ascii="Trebuchet MS" w:hAnsi="Trebuchet MS"/>
          <w:b/>
          <w:i/>
          <w:iCs/>
          <w:color w:val="800000"/>
        </w:rPr>
        <w:t xml:space="preserve">overridden </w:t>
      </w:r>
      <w:r w:rsidR="00E95295" w:rsidRPr="00286E9A">
        <w:rPr>
          <w:rFonts w:ascii="Trebuchet MS" w:hAnsi="Trebuchet MS"/>
          <w:b/>
          <w:color w:val="800000"/>
        </w:rPr>
        <w:t>or replaced</w:t>
      </w:r>
      <w:r w:rsidRPr="00286E9A">
        <w:rPr>
          <w:rFonts w:ascii="Trebuchet MS" w:hAnsi="Trebuchet MS"/>
          <w:b/>
          <w:color w:val="800000"/>
        </w:rPr>
        <w:t xml:space="preserve">. </w:t>
      </w:r>
      <w:r w:rsidR="00E95295" w:rsidRPr="00286E9A">
        <w:rPr>
          <w:rFonts w:ascii="Trebuchet MS" w:hAnsi="Trebuchet MS"/>
          <w:b/>
          <w:color w:val="800000"/>
        </w:rPr>
        <w:t xml:space="preserve">Function </w:t>
      </w:r>
      <w:r w:rsidR="00E95295" w:rsidRPr="00286E9A">
        <w:rPr>
          <w:rFonts w:ascii="Trebuchet MS" w:hAnsi="Trebuchet MS"/>
          <w:b/>
          <w:i/>
          <w:iCs/>
          <w:color w:val="800000"/>
        </w:rPr>
        <w:t>overriding</w:t>
      </w:r>
      <w:r w:rsidR="00E95295" w:rsidRPr="00286E9A">
        <w:rPr>
          <w:rFonts w:ascii="Trebuchet MS" w:hAnsi="Trebuchet MS"/>
          <w:b/>
          <w:color w:val="800000"/>
        </w:rPr>
        <w:t xml:space="preserve"> is a feature that allows a derived class to provide a specific implementation for a function that is provided by a base class – this is N</w:t>
      </w:r>
      <w:r w:rsidR="00E95295" w:rsidRPr="00286E9A">
        <w:rPr>
          <w:rFonts w:ascii="Trebuchet MS" w:hAnsi="Trebuchet MS"/>
          <w:b/>
          <w:color w:val="800000"/>
        </w:rPr>
        <w:t xml:space="preserve">OT the same as function </w:t>
      </w:r>
      <w:r w:rsidR="00E95295" w:rsidRPr="00286E9A">
        <w:rPr>
          <w:rFonts w:ascii="Trebuchet MS" w:hAnsi="Trebuchet MS"/>
          <w:b/>
          <w:i/>
          <w:iCs/>
          <w:color w:val="800000"/>
        </w:rPr>
        <w:t xml:space="preserve">overloading – </w:t>
      </w:r>
      <w:r w:rsidR="00E95295" w:rsidRPr="00286E9A">
        <w:rPr>
          <w:rFonts w:ascii="Trebuchet MS" w:hAnsi="Trebuchet MS"/>
          <w:b/>
          <w:color w:val="800000"/>
        </w:rPr>
        <w:t>the return type, name, and parameters are the same in the base and derived classes</w:t>
      </w:r>
    </w:p>
    <w:p w14:paraId="373CDBF5" w14:textId="77777777" w:rsidR="00286E9A" w:rsidRPr="00B15703" w:rsidRDefault="00286E9A" w:rsidP="00286E9A">
      <w:pPr>
        <w:pStyle w:val="Header"/>
        <w:tabs>
          <w:tab w:val="left" w:pos="720"/>
        </w:tabs>
        <w:rPr>
          <w:rFonts w:ascii="Trebuchet MS" w:hAnsi="Trebuchet MS"/>
          <w:b/>
        </w:rPr>
      </w:pPr>
    </w:p>
    <w:sectPr w:rsidR="00286E9A" w:rsidRPr="00B1570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C36C5" w14:textId="77777777" w:rsidR="00E95295" w:rsidRDefault="00E95295">
      <w:r>
        <w:separator/>
      </w:r>
    </w:p>
  </w:endnote>
  <w:endnote w:type="continuationSeparator" w:id="0">
    <w:p w14:paraId="651D2906" w14:textId="77777777" w:rsidR="00E95295" w:rsidRDefault="00E9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BAB4" w14:textId="77777777" w:rsidR="00840E14" w:rsidRPr="002C7C3E" w:rsidRDefault="00840E14">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031A0" w14:textId="77777777" w:rsidR="00E95295" w:rsidRDefault="00E95295">
      <w:r>
        <w:separator/>
      </w:r>
    </w:p>
  </w:footnote>
  <w:footnote w:type="continuationSeparator" w:id="0">
    <w:p w14:paraId="6060849C" w14:textId="77777777" w:rsidR="00E95295" w:rsidRDefault="00E95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1089" w14:textId="77777777" w:rsidR="00840E14" w:rsidRPr="00DD7DD1" w:rsidRDefault="00840E14"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145986" w:rsidRPr="00DD7DD1">
      <w:rPr>
        <w:noProof/>
      </w:rPr>
      <w:drawing>
        <wp:inline distT="0" distB="0" distL="0" distR="0" wp14:anchorId="2C754278" wp14:editId="2983CF82">
          <wp:extent cx="556260" cy="351155"/>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51155"/>
                  </a:xfrm>
                  <a:prstGeom prst="rect">
                    <a:avLst/>
                  </a:prstGeom>
                  <a:noFill/>
                  <a:ln>
                    <a:noFill/>
                  </a:ln>
                </pic:spPr>
              </pic:pic>
            </a:graphicData>
          </a:graphic>
        </wp:inline>
      </w:drawing>
    </w:r>
  </w:p>
  <w:p w14:paraId="411902DB" w14:textId="1E48CBAC" w:rsidR="00840E14" w:rsidRDefault="006B2D74" w:rsidP="002C7C3E">
    <w:r>
      <w:t>April 5, 2024</w:t>
    </w:r>
  </w:p>
  <w:p w14:paraId="778F500A" w14:textId="77777777" w:rsidR="00840E14" w:rsidRDefault="00840E14" w:rsidP="002C7C3E"/>
  <w:p w14:paraId="4FFE9095" w14:textId="77777777" w:rsidR="00840E14" w:rsidRPr="000D7B1F" w:rsidRDefault="00840E14"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73FD9531" w14:textId="77777777" w:rsidR="00840E14" w:rsidRPr="000D7B1F" w:rsidRDefault="00840E14"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682216"/>
    <w:multiLevelType w:val="hybridMultilevel"/>
    <w:tmpl w:val="B83C5C6A"/>
    <w:lvl w:ilvl="0" w:tplc="CBCCFC7A">
      <w:start w:val="1"/>
      <w:numFmt w:val="bullet"/>
      <w:lvlText w:val=""/>
      <w:lvlJc w:val="left"/>
      <w:pPr>
        <w:tabs>
          <w:tab w:val="num" w:pos="720"/>
        </w:tabs>
        <w:ind w:left="720" w:hanging="360"/>
      </w:pPr>
      <w:rPr>
        <w:rFonts w:ascii="Wingdings" w:hAnsi="Wingdings" w:hint="default"/>
      </w:rPr>
    </w:lvl>
    <w:lvl w:ilvl="1" w:tplc="7A14EA0C">
      <w:numFmt w:val="bullet"/>
      <w:lvlText w:val="–"/>
      <w:lvlJc w:val="left"/>
      <w:pPr>
        <w:tabs>
          <w:tab w:val="num" w:pos="1440"/>
        </w:tabs>
        <w:ind w:left="1440" w:hanging="360"/>
      </w:pPr>
      <w:rPr>
        <w:rFonts w:ascii="Times New Roman" w:hAnsi="Times New Roman" w:hint="default"/>
      </w:rPr>
    </w:lvl>
    <w:lvl w:ilvl="2" w:tplc="4EBCFD10" w:tentative="1">
      <w:start w:val="1"/>
      <w:numFmt w:val="bullet"/>
      <w:lvlText w:val=""/>
      <w:lvlJc w:val="left"/>
      <w:pPr>
        <w:tabs>
          <w:tab w:val="num" w:pos="2160"/>
        </w:tabs>
        <w:ind w:left="2160" w:hanging="360"/>
      </w:pPr>
      <w:rPr>
        <w:rFonts w:ascii="Wingdings" w:hAnsi="Wingdings" w:hint="default"/>
      </w:rPr>
    </w:lvl>
    <w:lvl w:ilvl="3" w:tplc="03FAE8DE" w:tentative="1">
      <w:start w:val="1"/>
      <w:numFmt w:val="bullet"/>
      <w:lvlText w:val=""/>
      <w:lvlJc w:val="left"/>
      <w:pPr>
        <w:tabs>
          <w:tab w:val="num" w:pos="2880"/>
        </w:tabs>
        <w:ind w:left="2880" w:hanging="360"/>
      </w:pPr>
      <w:rPr>
        <w:rFonts w:ascii="Wingdings" w:hAnsi="Wingdings" w:hint="default"/>
      </w:rPr>
    </w:lvl>
    <w:lvl w:ilvl="4" w:tplc="27F8DFE2" w:tentative="1">
      <w:start w:val="1"/>
      <w:numFmt w:val="bullet"/>
      <w:lvlText w:val=""/>
      <w:lvlJc w:val="left"/>
      <w:pPr>
        <w:tabs>
          <w:tab w:val="num" w:pos="3600"/>
        </w:tabs>
        <w:ind w:left="3600" w:hanging="360"/>
      </w:pPr>
      <w:rPr>
        <w:rFonts w:ascii="Wingdings" w:hAnsi="Wingdings" w:hint="default"/>
      </w:rPr>
    </w:lvl>
    <w:lvl w:ilvl="5" w:tplc="84B8EBBC" w:tentative="1">
      <w:start w:val="1"/>
      <w:numFmt w:val="bullet"/>
      <w:lvlText w:val=""/>
      <w:lvlJc w:val="left"/>
      <w:pPr>
        <w:tabs>
          <w:tab w:val="num" w:pos="4320"/>
        </w:tabs>
        <w:ind w:left="4320" w:hanging="360"/>
      </w:pPr>
      <w:rPr>
        <w:rFonts w:ascii="Wingdings" w:hAnsi="Wingdings" w:hint="default"/>
      </w:rPr>
    </w:lvl>
    <w:lvl w:ilvl="6" w:tplc="2F52EB6C" w:tentative="1">
      <w:start w:val="1"/>
      <w:numFmt w:val="bullet"/>
      <w:lvlText w:val=""/>
      <w:lvlJc w:val="left"/>
      <w:pPr>
        <w:tabs>
          <w:tab w:val="num" w:pos="5040"/>
        </w:tabs>
        <w:ind w:left="5040" w:hanging="360"/>
      </w:pPr>
      <w:rPr>
        <w:rFonts w:ascii="Wingdings" w:hAnsi="Wingdings" w:hint="default"/>
      </w:rPr>
    </w:lvl>
    <w:lvl w:ilvl="7" w:tplc="36DAAA16" w:tentative="1">
      <w:start w:val="1"/>
      <w:numFmt w:val="bullet"/>
      <w:lvlText w:val=""/>
      <w:lvlJc w:val="left"/>
      <w:pPr>
        <w:tabs>
          <w:tab w:val="num" w:pos="5760"/>
        </w:tabs>
        <w:ind w:left="5760" w:hanging="360"/>
      </w:pPr>
      <w:rPr>
        <w:rFonts w:ascii="Wingdings" w:hAnsi="Wingdings" w:hint="default"/>
      </w:rPr>
    </w:lvl>
    <w:lvl w:ilvl="8" w:tplc="9B466C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C7200"/>
    <w:multiLevelType w:val="hybridMultilevel"/>
    <w:tmpl w:val="47E2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4AC1"/>
    <w:multiLevelType w:val="hybridMultilevel"/>
    <w:tmpl w:val="1B90E9E0"/>
    <w:lvl w:ilvl="0" w:tplc="3E4C6AB2">
      <w:start w:val="1"/>
      <w:numFmt w:val="decimal"/>
      <w:lvlText w:val="%1."/>
      <w:lvlJc w:val="left"/>
      <w:pPr>
        <w:ind w:left="360" w:hanging="360"/>
      </w:pPr>
      <w:rPr>
        <w:rFonts w:ascii="Trebuchet MS" w:hAnsi="Trebuchet MS" w:hint="default"/>
        <w:sz w:val="24"/>
      </w:rPr>
    </w:lvl>
    <w:lvl w:ilvl="1" w:tplc="CAA4AF8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385F31"/>
    <w:multiLevelType w:val="hybridMultilevel"/>
    <w:tmpl w:val="A5C8804A"/>
    <w:lvl w:ilvl="0" w:tplc="62CE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8"/>
  </w:num>
  <w:num w:numId="4">
    <w:abstractNumId w:val="4"/>
  </w:num>
  <w:num w:numId="5">
    <w:abstractNumId w:val="6"/>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146DD"/>
    <w:rsid w:val="00046EB9"/>
    <w:rsid w:val="00073803"/>
    <w:rsid w:val="00083E26"/>
    <w:rsid w:val="000B2D35"/>
    <w:rsid w:val="000C5704"/>
    <w:rsid w:val="000D59A4"/>
    <w:rsid w:val="000D7B1F"/>
    <w:rsid w:val="000F7CB2"/>
    <w:rsid w:val="001361D0"/>
    <w:rsid w:val="00145986"/>
    <w:rsid w:val="00194A1E"/>
    <w:rsid w:val="001D25F8"/>
    <w:rsid w:val="001D48F9"/>
    <w:rsid w:val="001E0744"/>
    <w:rsid w:val="001E5322"/>
    <w:rsid w:val="00244E37"/>
    <w:rsid w:val="00246444"/>
    <w:rsid w:val="00286E9A"/>
    <w:rsid w:val="002C2F36"/>
    <w:rsid w:val="002C3F6F"/>
    <w:rsid w:val="002C7C3E"/>
    <w:rsid w:val="002F69F1"/>
    <w:rsid w:val="00332FC3"/>
    <w:rsid w:val="00352D0C"/>
    <w:rsid w:val="00362A00"/>
    <w:rsid w:val="003A78D3"/>
    <w:rsid w:val="003D6256"/>
    <w:rsid w:val="004101A3"/>
    <w:rsid w:val="004257FB"/>
    <w:rsid w:val="00433B46"/>
    <w:rsid w:val="00482949"/>
    <w:rsid w:val="004A5334"/>
    <w:rsid w:val="004D261F"/>
    <w:rsid w:val="004E1386"/>
    <w:rsid w:val="005029FF"/>
    <w:rsid w:val="005642E5"/>
    <w:rsid w:val="00586D35"/>
    <w:rsid w:val="00592D0A"/>
    <w:rsid w:val="005B66AD"/>
    <w:rsid w:val="005E443D"/>
    <w:rsid w:val="005E533A"/>
    <w:rsid w:val="005F2583"/>
    <w:rsid w:val="00601D0E"/>
    <w:rsid w:val="006033D0"/>
    <w:rsid w:val="00604E86"/>
    <w:rsid w:val="00634BDB"/>
    <w:rsid w:val="006460D7"/>
    <w:rsid w:val="00667D9C"/>
    <w:rsid w:val="0068514F"/>
    <w:rsid w:val="006B2D74"/>
    <w:rsid w:val="006E3382"/>
    <w:rsid w:val="006F1895"/>
    <w:rsid w:val="006F40CD"/>
    <w:rsid w:val="00713AC7"/>
    <w:rsid w:val="00770400"/>
    <w:rsid w:val="00794E1E"/>
    <w:rsid w:val="007F27DD"/>
    <w:rsid w:val="00840E14"/>
    <w:rsid w:val="008A3AD3"/>
    <w:rsid w:val="008A3D5B"/>
    <w:rsid w:val="008E2676"/>
    <w:rsid w:val="009000F6"/>
    <w:rsid w:val="009B5271"/>
    <w:rsid w:val="009C2A41"/>
    <w:rsid w:val="009C6EA9"/>
    <w:rsid w:val="009F4CF1"/>
    <w:rsid w:val="00A058E7"/>
    <w:rsid w:val="00A16194"/>
    <w:rsid w:val="00A35499"/>
    <w:rsid w:val="00A444E2"/>
    <w:rsid w:val="00A77937"/>
    <w:rsid w:val="00AC5156"/>
    <w:rsid w:val="00AD0326"/>
    <w:rsid w:val="00B136B6"/>
    <w:rsid w:val="00B13767"/>
    <w:rsid w:val="00B15703"/>
    <w:rsid w:val="00B41522"/>
    <w:rsid w:val="00B422AD"/>
    <w:rsid w:val="00B42FD2"/>
    <w:rsid w:val="00B67209"/>
    <w:rsid w:val="00B72B79"/>
    <w:rsid w:val="00B92438"/>
    <w:rsid w:val="00BC51B4"/>
    <w:rsid w:val="00BD2857"/>
    <w:rsid w:val="00BE7648"/>
    <w:rsid w:val="00BF14A6"/>
    <w:rsid w:val="00C26561"/>
    <w:rsid w:val="00C83413"/>
    <w:rsid w:val="00C856AD"/>
    <w:rsid w:val="00CF7F2F"/>
    <w:rsid w:val="00D071D0"/>
    <w:rsid w:val="00D42B2C"/>
    <w:rsid w:val="00D4321C"/>
    <w:rsid w:val="00D54F44"/>
    <w:rsid w:val="00D665BC"/>
    <w:rsid w:val="00D72E9A"/>
    <w:rsid w:val="00DC3E51"/>
    <w:rsid w:val="00DC3FEC"/>
    <w:rsid w:val="00DD3351"/>
    <w:rsid w:val="00DD7DD1"/>
    <w:rsid w:val="00DF36D4"/>
    <w:rsid w:val="00E150E4"/>
    <w:rsid w:val="00E1704B"/>
    <w:rsid w:val="00E22287"/>
    <w:rsid w:val="00E67C95"/>
    <w:rsid w:val="00E70E79"/>
    <w:rsid w:val="00E95295"/>
    <w:rsid w:val="00EE1670"/>
    <w:rsid w:val="00EE4352"/>
    <w:rsid w:val="00EE6F65"/>
    <w:rsid w:val="00F42712"/>
    <w:rsid w:val="00F745AE"/>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EC7EB"/>
  <w15:chartTrackingRefBased/>
  <w15:docId w15:val="{B53B04A8-693C-4360-BB4F-659BCEAB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 w:type="character" w:styleId="HTMLCode">
    <w:name w:val="HTML Code"/>
    <w:uiPriority w:val="99"/>
    <w:rsid w:val="00B15703"/>
    <w:rPr>
      <w:rFonts w:ascii="Courier New" w:eastAsia="Times New Roman" w:hAnsi="Courier New" w:cs="Courier New"/>
      <w:sz w:val="20"/>
      <w:szCs w:val="20"/>
    </w:rPr>
  </w:style>
  <w:style w:type="paragraph" w:styleId="ListParagraph">
    <w:name w:val="List Paragraph"/>
    <w:basedOn w:val="Normal"/>
    <w:uiPriority w:val="34"/>
    <w:qFormat/>
    <w:rsid w:val="00B15703"/>
    <w:pPr>
      <w:ind w:left="720"/>
    </w:pPr>
  </w:style>
  <w:style w:type="character" w:customStyle="1" w:styleId="HeaderChar">
    <w:name w:val="Header Char"/>
    <w:basedOn w:val="DefaultParagraphFont"/>
    <w:link w:val="Header"/>
    <w:rsid w:val="00E17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8522">
      <w:bodyDiv w:val="1"/>
      <w:marLeft w:val="0"/>
      <w:marRight w:val="0"/>
      <w:marTop w:val="0"/>
      <w:marBottom w:val="0"/>
      <w:divBdr>
        <w:top w:val="none" w:sz="0" w:space="0" w:color="auto"/>
        <w:left w:val="none" w:sz="0" w:space="0" w:color="auto"/>
        <w:bottom w:val="none" w:sz="0" w:space="0" w:color="auto"/>
        <w:right w:val="none" w:sz="0" w:space="0" w:color="auto"/>
      </w:divBdr>
      <w:divsChild>
        <w:div w:id="1853714423">
          <w:marLeft w:val="547"/>
          <w:marRight w:val="0"/>
          <w:marTop w:val="134"/>
          <w:marBottom w:val="0"/>
          <w:divBdr>
            <w:top w:val="none" w:sz="0" w:space="0" w:color="auto"/>
            <w:left w:val="none" w:sz="0" w:space="0" w:color="auto"/>
            <w:bottom w:val="none" w:sz="0" w:space="0" w:color="auto"/>
            <w:right w:val="none" w:sz="0" w:space="0" w:color="auto"/>
          </w:divBdr>
        </w:div>
        <w:div w:id="642394979">
          <w:marLeft w:val="1166"/>
          <w:marRight w:val="0"/>
          <w:marTop w:val="115"/>
          <w:marBottom w:val="0"/>
          <w:divBdr>
            <w:top w:val="none" w:sz="0" w:space="0" w:color="auto"/>
            <w:left w:val="none" w:sz="0" w:space="0" w:color="auto"/>
            <w:bottom w:val="none" w:sz="0" w:space="0" w:color="auto"/>
            <w:right w:val="none" w:sz="0" w:space="0" w:color="auto"/>
          </w:divBdr>
        </w:div>
      </w:divsChild>
    </w:div>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nvas.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aofallon</dc:creator>
  <cp:keywords/>
  <dc:description/>
  <cp:lastModifiedBy>auser</cp:lastModifiedBy>
  <cp:revision>4</cp:revision>
  <cp:lastPrinted>2012-02-22T16:20:00Z</cp:lastPrinted>
  <dcterms:created xsi:type="dcterms:W3CDTF">2024-04-17T16:58:00Z</dcterms:created>
  <dcterms:modified xsi:type="dcterms:W3CDTF">2024-04-17T17:04:00Z</dcterms:modified>
</cp:coreProperties>
</file>